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E8D6" w14:textId="74360444" w:rsidR="004F03C5" w:rsidRPr="004F03C5" w:rsidRDefault="00C760A6" w:rsidP="004F03C5">
      <w:pPr>
        <w:pBdr>
          <w:top w:val="single" w:sz="6" w:space="8" w:color="DDDDDD"/>
          <w:left w:val="single" w:sz="6" w:space="11" w:color="DDDDDD"/>
          <w:bottom w:val="single" w:sz="6" w:space="8" w:color="DDDDDD"/>
          <w:right w:val="single" w:sz="6" w:space="31" w:color="DDDDDD"/>
        </w:pBdr>
        <w:shd w:val="clear" w:color="auto" w:fill="EEEEEE"/>
        <w:outlineLvl w:val="1"/>
        <w:rPr>
          <w:rFonts w:ascii="Open Sans" w:eastAsia="Times New Roman" w:hAnsi="Open Sans" w:cs="Open Sans"/>
          <w:color w:val="003262"/>
          <w:sz w:val="36"/>
          <w:szCs w:val="36"/>
        </w:rPr>
      </w:pPr>
      <w:r>
        <w:rPr>
          <w:rFonts w:ascii="Open Sans" w:eastAsia="Times New Roman" w:hAnsi="Open Sans" w:cs="Open Sans"/>
          <w:color w:val="003262"/>
          <w:sz w:val="36"/>
          <w:szCs w:val="36"/>
        </w:rPr>
        <w:t>General Care</w:t>
      </w:r>
    </w:p>
    <w:p w14:paraId="331A171C"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Always wash hands thoroughly before contact with piercing.</w:t>
      </w:r>
    </w:p>
    <w:p w14:paraId="0AF55DF3"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Do not use rubbing alcohol or hydrogen peroxide. (Both slow the healing of pierced area by drying and killing new healthy cells.)</w:t>
      </w:r>
    </w:p>
    <w:p w14:paraId="0221DF6A"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Do not use bacitracin or other ointments. (Ointments attempt to heal the skin &amp; may slow oxygen transport to the tissue).</w:t>
      </w:r>
    </w:p>
    <w:p w14:paraId="68849875"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Use salt soaks for best care/cleaning of ring or stud and loosening dry material on the skin (¼ teaspoon of sea salt or teaspoon of table salt dissolved in 8oz of warm water).</w:t>
      </w:r>
    </w:p>
    <w:p w14:paraId="41D9AE20"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To clean the surrounding skin, use mild antiseptic products such as benzalkonium chloride, (</w:t>
      </w:r>
      <w:proofErr w:type="spellStart"/>
      <w:r w:rsidRPr="004F03C5">
        <w:rPr>
          <w:rFonts w:ascii="Open Sans" w:eastAsia="Times New Roman" w:hAnsi="Open Sans" w:cs="Open Sans"/>
          <w:color w:val="333333"/>
          <w:sz w:val="23"/>
          <w:szCs w:val="23"/>
        </w:rPr>
        <w:t>Bactine</w:t>
      </w:r>
      <w:proofErr w:type="spellEnd"/>
      <w:r w:rsidRPr="004F03C5">
        <w:rPr>
          <w:rFonts w:ascii="Open Sans" w:eastAsia="Times New Roman" w:hAnsi="Open Sans" w:cs="Open Sans"/>
          <w:color w:val="333333"/>
          <w:sz w:val="23"/>
          <w:szCs w:val="23"/>
        </w:rPr>
        <w:t>, any liquid antibacterial soap - avoid perfumed products). Dilute 50/50 with water, if soap is too harsh.</w:t>
      </w:r>
    </w:p>
    <w:p w14:paraId="56F9E880"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Twice a day saturate a cotton swab or Q-Tip with the cleaning solution, apply to the pierced area, let soak for a few minutes.</w:t>
      </w:r>
    </w:p>
    <w:p w14:paraId="4C595F66" w14:textId="77777777" w:rsidR="004F03C5" w:rsidRPr="004F03C5" w:rsidRDefault="004F03C5" w:rsidP="004F03C5">
      <w:pPr>
        <w:numPr>
          <w:ilvl w:val="0"/>
          <w:numId w:val="1"/>
        </w:numPr>
        <w:shd w:val="clear" w:color="auto" w:fill="F9F9F9"/>
        <w:spacing w:before="100" w:beforeAutospacing="1" w:after="60"/>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Remove any dried matter.</w:t>
      </w:r>
    </w:p>
    <w:p w14:paraId="1BADB149" w14:textId="77777777" w:rsidR="004F03C5" w:rsidRPr="004F03C5" w:rsidRDefault="004F03C5" w:rsidP="004F03C5">
      <w:pPr>
        <w:numPr>
          <w:ilvl w:val="0"/>
          <w:numId w:val="1"/>
        </w:numPr>
        <w:shd w:val="clear" w:color="auto" w:fill="F9F9F9"/>
        <w:spacing w:before="100" w:beforeAutospacing="1" w:after="100" w:afterAutospacing="1"/>
        <w:rPr>
          <w:rFonts w:ascii="Open Sans" w:eastAsia="Times New Roman" w:hAnsi="Open Sans" w:cs="Open Sans"/>
          <w:color w:val="333333"/>
          <w:sz w:val="23"/>
          <w:szCs w:val="23"/>
        </w:rPr>
      </w:pPr>
      <w:r w:rsidRPr="004F03C5">
        <w:rPr>
          <w:rFonts w:ascii="Open Sans" w:eastAsia="Times New Roman" w:hAnsi="Open Sans" w:cs="Open Sans"/>
          <w:color w:val="333333"/>
          <w:sz w:val="23"/>
          <w:szCs w:val="23"/>
        </w:rPr>
        <w:t>Rotate the jewelry while the area is wet.</w:t>
      </w:r>
    </w:p>
    <w:p w14:paraId="2D946321" w14:textId="1B7DFF2F" w:rsidR="004F03C5" w:rsidRDefault="00C760A6" w:rsidP="004F03C5">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Piercings of the pinna, Above the lobe</w:t>
      </w:r>
    </w:p>
    <w:p w14:paraId="30ABA42F" w14:textId="77777777" w:rsidR="004F03C5" w:rsidRDefault="004F03C5" w:rsidP="004F03C5">
      <w:pPr>
        <w:numPr>
          <w:ilvl w:val="0"/>
          <w:numId w:val="2"/>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Because of decreased vascularization in the upper pinna of the ear, it will take longer than the ear lobe to heal, generally between 12-16 weeks.</w:t>
      </w:r>
    </w:p>
    <w:p w14:paraId="43C66595" w14:textId="77777777" w:rsidR="004F03C5" w:rsidRDefault="004F03C5" w:rsidP="004F03C5">
      <w:pPr>
        <w:numPr>
          <w:ilvl w:val="0"/>
          <w:numId w:val="2"/>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 xml:space="preserve">It is important to not irritate the ear, it is recommended that you sleep on the non-pieced side (or sleep on your back if both ears are pierced). Use the un-pierced ear when talking on the telephone (or </w:t>
      </w:r>
      <w:proofErr w:type="gramStart"/>
      <w:r>
        <w:rPr>
          <w:rFonts w:ascii="Open Sans" w:hAnsi="Open Sans" w:cs="Open Sans"/>
          <w:color w:val="333333"/>
          <w:sz w:val="23"/>
          <w:szCs w:val="23"/>
        </w:rPr>
        <w:t>ear phones</w:t>
      </w:r>
      <w:proofErr w:type="gramEnd"/>
      <w:r>
        <w:rPr>
          <w:rFonts w:ascii="Open Sans" w:hAnsi="Open Sans" w:cs="Open Sans"/>
          <w:color w:val="333333"/>
          <w:sz w:val="23"/>
          <w:szCs w:val="23"/>
        </w:rPr>
        <w:t xml:space="preserve"> if both are pierced).</w:t>
      </w:r>
    </w:p>
    <w:p w14:paraId="02A239C2" w14:textId="5CE91FED" w:rsidR="004F03C5" w:rsidRDefault="00C760A6" w:rsidP="004F03C5">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Belly Button and Nipples</w:t>
      </w:r>
    </w:p>
    <w:p w14:paraId="248E745C" w14:textId="77777777" w:rsidR="004F03C5" w:rsidRDefault="004F03C5" w:rsidP="004F03C5">
      <w:pPr>
        <w:numPr>
          <w:ilvl w:val="0"/>
          <w:numId w:val="3"/>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Pierced belly buttons heal in 6-12 months, pierced nipples heal in 6-8 weeks.</w:t>
      </w:r>
    </w:p>
    <w:p w14:paraId="0812BFB3" w14:textId="77777777" w:rsidR="004F03C5" w:rsidRDefault="004F03C5" w:rsidP="004F03C5">
      <w:pPr>
        <w:numPr>
          <w:ilvl w:val="0"/>
          <w:numId w:val="3"/>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 xml:space="preserve">Options for cleaning area with </w:t>
      </w:r>
      <w:proofErr w:type="gramStart"/>
      <w:r>
        <w:rPr>
          <w:rFonts w:ascii="Open Sans" w:hAnsi="Open Sans" w:cs="Open Sans"/>
          <w:color w:val="333333"/>
          <w:sz w:val="23"/>
          <w:szCs w:val="23"/>
        </w:rPr>
        <w:t>salt water</w:t>
      </w:r>
      <w:proofErr w:type="gramEnd"/>
      <w:r>
        <w:rPr>
          <w:rFonts w:ascii="Open Sans" w:hAnsi="Open Sans" w:cs="Open Sans"/>
          <w:color w:val="333333"/>
          <w:sz w:val="23"/>
          <w:szCs w:val="23"/>
        </w:rPr>
        <w:t xml:space="preserve"> soaks: Make a suction seal between cup and belly button by leaning over cup, then lie down on a towel, lie on your back, cup should be sealed to abdomen. Soak the area for at least 10 minutes. Rinse with plain water. Dry the area thoroughly after soaks.</w:t>
      </w:r>
    </w:p>
    <w:p w14:paraId="5250EB13" w14:textId="77777777" w:rsidR="004F03C5" w:rsidRDefault="004F03C5" w:rsidP="004F03C5">
      <w:pPr>
        <w:numPr>
          <w:ilvl w:val="0"/>
          <w:numId w:val="3"/>
        </w:numPr>
        <w:shd w:val="clear" w:color="auto" w:fill="F9F9F9"/>
        <w:spacing w:before="100" w:beforeAutospacing="1" w:after="60"/>
        <w:rPr>
          <w:rFonts w:ascii="Open Sans" w:hAnsi="Open Sans" w:cs="Open Sans"/>
          <w:color w:val="333333"/>
          <w:sz w:val="23"/>
          <w:szCs w:val="23"/>
        </w:rPr>
      </w:pPr>
      <w:proofErr w:type="gramStart"/>
      <w:r>
        <w:rPr>
          <w:rFonts w:ascii="Open Sans" w:hAnsi="Open Sans" w:cs="Open Sans"/>
          <w:color w:val="333333"/>
          <w:sz w:val="23"/>
          <w:szCs w:val="23"/>
        </w:rPr>
        <w:lastRenderedPageBreak/>
        <w:t>OR,</w:t>
      </w:r>
      <w:proofErr w:type="gramEnd"/>
      <w:r>
        <w:rPr>
          <w:rFonts w:ascii="Open Sans" w:hAnsi="Open Sans" w:cs="Open Sans"/>
          <w:color w:val="333333"/>
          <w:sz w:val="23"/>
          <w:szCs w:val="23"/>
        </w:rPr>
        <w:t xml:space="preserve"> Clean the area with salt water soaked cotton swabs or Q-tips. Soak the area for at least 10 minutes. Rinse with plain water. Dry the area thoroughly after soaks.</w:t>
      </w:r>
    </w:p>
    <w:p w14:paraId="055728D3" w14:textId="77777777" w:rsidR="004F03C5" w:rsidRDefault="004F03C5" w:rsidP="004F03C5">
      <w:pPr>
        <w:numPr>
          <w:ilvl w:val="0"/>
          <w:numId w:val="3"/>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Wear loose fitting clothing (Clear, pink, or slightly bloody discharge is normal for several days after piercing).</w:t>
      </w:r>
    </w:p>
    <w:p w14:paraId="721B4B7A" w14:textId="49274842" w:rsidR="004F03C5" w:rsidRDefault="00C760A6" w:rsidP="004F03C5">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Nose</w:t>
      </w:r>
    </w:p>
    <w:p w14:paraId="1C2B8B02" w14:textId="77777777" w:rsidR="004F03C5" w:rsidRDefault="004F03C5" w:rsidP="004F03C5">
      <w:pPr>
        <w:numPr>
          <w:ilvl w:val="0"/>
          <w:numId w:val="4"/>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Do not remove the stud for 8 weeks. Healing may take 12-24 weeks, depending on location of piercing.</w:t>
      </w:r>
    </w:p>
    <w:p w14:paraId="4D809B60" w14:textId="77777777" w:rsidR="004F03C5" w:rsidRDefault="004F03C5" w:rsidP="004F03C5">
      <w:pPr>
        <w:numPr>
          <w:ilvl w:val="0"/>
          <w:numId w:val="4"/>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Avoid touching the stud unnecessarily.</w:t>
      </w:r>
    </w:p>
    <w:p w14:paraId="59D58EEF" w14:textId="77777777" w:rsidR="004F03C5" w:rsidRDefault="004F03C5" w:rsidP="004F03C5">
      <w:pPr>
        <w:numPr>
          <w:ilvl w:val="0"/>
          <w:numId w:val="4"/>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Nose piercings can close within hours, so never leave the piercing without jewelry.</w:t>
      </w:r>
    </w:p>
    <w:p w14:paraId="70D95797" w14:textId="77777777" w:rsidR="004F03C5" w:rsidRDefault="004F03C5" w:rsidP="004F03C5">
      <w:pPr>
        <w:numPr>
          <w:ilvl w:val="0"/>
          <w:numId w:val="4"/>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The special nose stud is designed to be worn with the stem pointing up the nose. This is not normally uncomfortable. If it causes irritation, move the stud slightly until a comfortable position is found.</w:t>
      </w:r>
    </w:p>
    <w:p w14:paraId="7E5B2DAE" w14:textId="53225E79" w:rsidR="004F03C5" w:rsidRDefault="00000000" w:rsidP="004F03C5">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hyperlink r:id="rId7" w:anchor="openberkeley-collapsible-container-4-target" w:history="1">
        <w:r w:rsidR="00C760A6">
          <w:rPr>
            <w:rStyle w:val="Hyperlink"/>
            <w:rFonts w:ascii="Open Sans" w:hAnsi="Open Sans" w:cs="Open Sans"/>
            <w:b w:val="0"/>
            <w:bCs w:val="0"/>
            <w:color w:val="003262"/>
            <w:bdr w:val="dotted" w:sz="2" w:space="0" w:color="auto" w:frame="1"/>
          </w:rPr>
          <w:t>Tongue</w:t>
        </w:r>
      </w:hyperlink>
      <w:r w:rsidR="00C760A6">
        <w:rPr>
          <w:rFonts w:ascii="Open Sans" w:hAnsi="Open Sans" w:cs="Open Sans"/>
          <w:b w:val="0"/>
          <w:bCs w:val="0"/>
          <w:color w:val="003262"/>
        </w:rPr>
        <w:t>, Cheek and Lip</w:t>
      </w:r>
    </w:p>
    <w:p w14:paraId="0AF460E1" w14:textId="77777777" w:rsidR="004F03C5" w:rsidRDefault="004F03C5" w:rsidP="004F03C5">
      <w:pPr>
        <w:numPr>
          <w:ilvl w:val="0"/>
          <w:numId w:val="5"/>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Healing time 6-8 weeks.</w:t>
      </w:r>
    </w:p>
    <w:p w14:paraId="5C35442B" w14:textId="77777777" w:rsidR="004F03C5" w:rsidRDefault="004F03C5" w:rsidP="004F03C5">
      <w:pPr>
        <w:numPr>
          <w:ilvl w:val="0"/>
          <w:numId w:val="5"/>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No oral contact of any kind for 6 weeks (no wet kissing or oral sex).</w:t>
      </w:r>
    </w:p>
    <w:p w14:paraId="02851AD0" w14:textId="77777777" w:rsidR="004F03C5" w:rsidRDefault="004F03C5" w:rsidP="004F03C5">
      <w:pPr>
        <w:numPr>
          <w:ilvl w:val="0"/>
          <w:numId w:val="5"/>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Suck on ice or popsicles the first 24-48 hours to minimize swelling and pain.</w:t>
      </w:r>
    </w:p>
    <w:p w14:paraId="47625456" w14:textId="77777777" w:rsidR="004F03C5" w:rsidRDefault="004F03C5" w:rsidP="004F03C5">
      <w:pPr>
        <w:numPr>
          <w:ilvl w:val="0"/>
          <w:numId w:val="5"/>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Reduce intake of warm beverages, hot or spicy foods, tobacco, alcohol and anything irritating to your mouth.</w:t>
      </w:r>
    </w:p>
    <w:p w14:paraId="224A389E" w14:textId="77777777" w:rsidR="004F03C5" w:rsidRDefault="004F03C5" w:rsidP="004F03C5">
      <w:pPr>
        <w:numPr>
          <w:ilvl w:val="0"/>
          <w:numId w:val="5"/>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 xml:space="preserve">Rinse with mouthwash for 30-60 seconds after consumption of anything other than water. If Listerine is too harsh it may be </w:t>
      </w:r>
      <w:proofErr w:type="gramStart"/>
      <w:r>
        <w:rPr>
          <w:rFonts w:ascii="Open Sans" w:hAnsi="Open Sans" w:cs="Open Sans"/>
          <w:color w:val="333333"/>
          <w:sz w:val="23"/>
          <w:szCs w:val="23"/>
        </w:rPr>
        <w:t>diluted, or</w:t>
      </w:r>
      <w:proofErr w:type="gramEnd"/>
      <w:r>
        <w:rPr>
          <w:rFonts w:ascii="Open Sans" w:hAnsi="Open Sans" w:cs="Open Sans"/>
          <w:color w:val="333333"/>
          <w:sz w:val="23"/>
          <w:szCs w:val="23"/>
        </w:rPr>
        <w:t xml:space="preserve"> use teaspoon sea salt to an 8oz glass of water.</w:t>
      </w:r>
    </w:p>
    <w:p w14:paraId="146AD9EC" w14:textId="77777777" w:rsidR="004F03C5" w:rsidRDefault="004F03C5" w:rsidP="004F03C5">
      <w:pPr>
        <w:numPr>
          <w:ilvl w:val="0"/>
          <w:numId w:val="5"/>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 xml:space="preserve">Use </w:t>
      </w:r>
      <w:proofErr w:type="spellStart"/>
      <w:r>
        <w:rPr>
          <w:rFonts w:ascii="Open Sans" w:hAnsi="Open Sans" w:cs="Open Sans"/>
          <w:color w:val="333333"/>
          <w:sz w:val="23"/>
          <w:szCs w:val="23"/>
        </w:rPr>
        <w:t>Gly</w:t>
      </w:r>
      <w:proofErr w:type="spellEnd"/>
      <w:r>
        <w:rPr>
          <w:rFonts w:ascii="Open Sans" w:hAnsi="Open Sans" w:cs="Open Sans"/>
          <w:color w:val="333333"/>
          <w:sz w:val="23"/>
          <w:szCs w:val="23"/>
        </w:rPr>
        <w:t>-Oxide/Peroxyl twice daily following the instructions on the bottle: 5 drops on top, 5 drops underneath; let foam and spit. (This is very important.) Afterwards you may rinse with water or salt water.</w:t>
      </w:r>
    </w:p>
    <w:p w14:paraId="01D58356" w14:textId="03401014" w:rsidR="004F03C5" w:rsidRDefault="00C760A6" w:rsidP="004F03C5">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Tongue</w:t>
      </w:r>
    </w:p>
    <w:p w14:paraId="771C294B" w14:textId="77777777" w:rsidR="004F03C5" w:rsidRDefault="004F03C5" w:rsidP="004F03C5">
      <w:pPr>
        <w:numPr>
          <w:ilvl w:val="0"/>
          <w:numId w:val="6"/>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 xml:space="preserve">The size of the stud is important in the healing process. It is best to use a post ¼ inch longer than the thickness of your tongue. When the swelling has improved, </w:t>
      </w:r>
      <w:r>
        <w:rPr>
          <w:rFonts w:ascii="Open Sans" w:hAnsi="Open Sans" w:cs="Open Sans"/>
          <w:color w:val="333333"/>
          <w:sz w:val="23"/>
          <w:szCs w:val="23"/>
        </w:rPr>
        <w:lastRenderedPageBreak/>
        <w:t>the post can be downsized to a slightly shorter but still roomy length. After 6-8 weeks you can wear a stud the length of the piercing.</w:t>
      </w:r>
    </w:p>
    <w:p w14:paraId="14D4A0C9" w14:textId="547BD092" w:rsidR="00C760A6" w:rsidRDefault="00C760A6" w:rsidP="00C760A6">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Cheek</w:t>
      </w:r>
    </w:p>
    <w:p w14:paraId="3C28F5B8" w14:textId="77777777" w:rsidR="00C760A6" w:rsidRDefault="00C760A6" w:rsidP="00C760A6">
      <w:pPr>
        <w:numPr>
          <w:ilvl w:val="0"/>
          <w:numId w:val="7"/>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 xml:space="preserve">The outer opening of the piercing is best treated using liquid antibacterial soap or </w:t>
      </w:r>
      <w:proofErr w:type="spellStart"/>
      <w:r>
        <w:rPr>
          <w:rFonts w:ascii="Open Sans" w:hAnsi="Open Sans" w:cs="Open Sans"/>
          <w:color w:val="333333"/>
          <w:sz w:val="23"/>
          <w:szCs w:val="23"/>
        </w:rPr>
        <w:t>Bactine</w:t>
      </w:r>
      <w:proofErr w:type="spellEnd"/>
      <w:r>
        <w:rPr>
          <w:rFonts w:ascii="Open Sans" w:hAnsi="Open Sans" w:cs="Open Sans"/>
          <w:color w:val="333333"/>
          <w:sz w:val="23"/>
          <w:szCs w:val="23"/>
        </w:rPr>
        <w:t>. If the liquid soap is too harsh it may be diluted 50/50 with water (avoid perfumed products). Apply liberally with a cotton swab or Q-tip. Rotate the jewelry only after the area is moist and dry material has been loosened or removed.</w:t>
      </w:r>
    </w:p>
    <w:p w14:paraId="0A675E40" w14:textId="77777777" w:rsidR="00C760A6" w:rsidRDefault="00C760A6" w:rsidP="00C760A6">
      <w:pPr>
        <w:numPr>
          <w:ilvl w:val="0"/>
          <w:numId w:val="7"/>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Clean 2-3 times daily.</w:t>
      </w:r>
    </w:p>
    <w:p w14:paraId="3A977EE3" w14:textId="77777777" w:rsidR="00C760A6" w:rsidRDefault="00C760A6" w:rsidP="00C760A6">
      <w:pPr>
        <w:numPr>
          <w:ilvl w:val="0"/>
          <w:numId w:val="7"/>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Continue the above care regimen for 6-8 weeks.</w:t>
      </w:r>
    </w:p>
    <w:p w14:paraId="4F3ADA4C" w14:textId="4A96B01D" w:rsidR="00C760A6" w:rsidRDefault="00C760A6" w:rsidP="00C760A6">
      <w:pPr>
        <w:pStyle w:val="Heading2"/>
        <w:pBdr>
          <w:top w:val="single" w:sz="6" w:space="8" w:color="DDDDDD"/>
          <w:left w:val="single" w:sz="6" w:space="11" w:color="DDDDDD"/>
          <w:bottom w:val="single" w:sz="6" w:space="8" w:color="DDDDDD"/>
          <w:right w:val="single" w:sz="6" w:space="31" w:color="DDDDDD"/>
        </w:pBdr>
        <w:shd w:val="clear" w:color="auto" w:fill="EEEEEE"/>
        <w:spacing w:before="0" w:beforeAutospacing="0" w:after="0" w:afterAutospacing="0"/>
        <w:rPr>
          <w:rFonts w:ascii="Open Sans" w:hAnsi="Open Sans" w:cs="Open Sans"/>
          <w:b w:val="0"/>
          <w:bCs w:val="0"/>
          <w:color w:val="003262"/>
        </w:rPr>
      </w:pPr>
      <w:r>
        <w:rPr>
          <w:rFonts w:ascii="Open Sans" w:hAnsi="Open Sans" w:cs="Open Sans"/>
          <w:b w:val="0"/>
          <w:bCs w:val="0"/>
          <w:color w:val="003262"/>
        </w:rPr>
        <w:t>Genital</w:t>
      </w:r>
    </w:p>
    <w:p w14:paraId="1FD565C9"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Avoid sexual contact until piercing is fully healed, from 6-10 weeks.</w:t>
      </w:r>
    </w:p>
    <w:p w14:paraId="58AE9122"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To clean use warm water with a cleansing agent of antibacterial soap. (</w:t>
      </w:r>
      <w:proofErr w:type="spellStart"/>
      <w:proofErr w:type="gramStart"/>
      <w:r>
        <w:rPr>
          <w:rFonts w:ascii="Open Sans" w:hAnsi="Open Sans" w:cs="Open Sans"/>
          <w:color w:val="333333"/>
          <w:sz w:val="23"/>
          <w:szCs w:val="23"/>
        </w:rPr>
        <w:t>ie</w:t>
      </w:r>
      <w:proofErr w:type="spellEnd"/>
      <w:proofErr w:type="gramEnd"/>
      <w:r>
        <w:rPr>
          <w:rFonts w:ascii="Open Sans" w:hAnsi="Open Sans" w:cs="Open Sans"/>
          <w:color w:val="333333"/>
          <w:sz w:val="23"/>
          <w:szCs w:val="23"/>
        </w:rPr>
        <w:t xml:space="preserve">, </w:t>
      </w:r>
      <w:proofErr w:type="spellStart"/>
      <w:r>
        <w:rPr>
          <w:rFonts w:ascii="Open Sans" w:hAnsi="Open Sans" w:cs="Open Sans"/>
          <w:color w:val="333333"/>
          <w:sz w:val="23"/>
          <w:szCs w:val="23"/>
        </w:rPr>
        <w:t>Phisoderm</w:t>
      </w:r>
      <w:proofErr w:type="spellEnd"/>
      <w:r>
        <w:rPr>
          <w:rFonts w:ascii="Open Sans" w:hAnsi="Open Sans" w:cs="Open Sans"/>
          <w:color w:val="333333"/>
          <w:sz w:val="23"/>
          <w:szCs w:val="23"/>
        </w:rPr>
        <w:t xml:space="preserve">, </w:t>
      </w:r>
      <w:proofErr w:type="spellStart"/>
      <w:r>
        <w:rPr>
          <w:rFonts w:ascii="Open Sans" w:hAnsi="Open Sans" w:cs="Open Sans"/>
          <w:color w:val="333333"/>
          <w:sz w:val="23"/>
          <w:szCs w:val="23"/>
        </w:rPr>
        <w:t>Bactine</w:t>
      </w:r>
      <w:proofErr w:type="spellEnd"/>
      <w:r>
        <w:rPr>
          <w:rFonts w:ascii="Open Sans" w:hAnsi="Open Sans" w:cs="Open Sans"/>
          <w:color w:val="333333"/>
          <w:sz w:val="23"/>
          <w:szCs w:val="23"/>
        </w:rPr>
        <w:t xml:space="preserve">, or liquid antibacterial soaps such as Dial, Lever 2000, or </w:t>
      </w:r>
      <w:proofErr w:type="spellStart"/>
      <w:r>
        <w:rPr>
          <w:rFonts w:ascii="Open Sans" w:hAnsi="Open Sans" w:cs="Open Sans"/>
          <w:color w:val="333333"/>
          <w:sz w:val="23"/>
          <w:szCs w:val="23"/>
        </w:rPr>
        <w:t>Softsoap</w:t>
      </w:r>
      <w:proofErr w:type="spellEnd"/>
      <w:r>
        <w:rPr>
          <w:rFonts w:ascii="Open Sans" w:hAnsi="Open Sans" w:cs="Open Sans"/>
          <w:color w:val="333333"/>
          <w:sz w:val="23"/>
          <w:szCs w:val="23"/>
        </w:rPr>
        <w:t>) and avoid perfumed products. Dilute 50/50 with water if irritation occurs.</w:t>
      </w:r>
    </w:p>
    <w:p w14:paraId="3C029946"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Leave the cleanser on the skin for 3 minutes; lather and work the ring back and forth through the piercing half a dozen times.</w:t>
      </w:r>
    </w:p>
    <w:p w14:paraId="4ABED6B0"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Remove any dried matter from the surface of the ring and around the opening of the piercing before turning the ring or stud.</w:t>
      </w:r>
    </w:p>
    <w:p w14:paraId="163F09FD"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Rinse under running water or use a peri-cleanse bottle (available over the counter in most drug stores); it has a squirt top which is ideal for rinsing the area.</w:t>
      </w:r>
    </w:p>
    <w:p w14:paraId="0B6EDF8B"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Urine may irritate the area but usually does not cause infection.</w:t>
      </w:r>
    </w:p>
    <w:p w14:paraId="3782868D"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Keep the new piercing clean.</w:t>
      </w:r>
    </w:p>
    <w:p w14:paraId="2570ABC3" w14:textId="77777777" w:rsidR="00C760A6" w:rsidRDefault="00C760A6" w:rsidP="00C760A6">
      <w:pPr>
        <w:numPr>
          <w:ilvl w:val="0"/>
          <w:numId w:val="8"/>
        </w:numPr>
        <w:shd w:val="clear" w:color="auto" w:fill="F9F9F9"/>
        <w:spacing w:before="100" w:beforeAutospacing="1" w:after="60"/>
        <w:rPr>
          <w:rFonts w:ascii="Open Sans" w:hAnsi="Open Sans" w:cs="Open Sans"/>
          <w:color w:val="333333"/>
          <w:sz w:val="23"/>
          <w:szCs w:val="23"/>
        </w:rPr>
      </w:pPr>
      <w:r>
        <w:rPr>
          <w:rFonts w:ascii="Open Sans" w:hAnsi="Open Sans" w:cs="Open Sans"/>
          <w:color w:val="333333"/>
          <w:sz w:val="23"/>
          <w:szCs w:val="23"/>
        </w:rPr>
        <w:t>Never touch it with dirty hands.</w:t>
      </w:r>
    </w:p>
    <w:p w14:paraId="6E7A17D3" w14:textId="25A0A4D0" w:rsidR="00C760A6" w:rsidRDefault="00C760A6" w:rsidP="00C760A6">
      <w:pPr>
        <w:numPr>
          <w:ilvl w:val="0"/>
          <w:numId w:val="8"/>
        </w:numPr>
        <w:shd w:val="clear" w:color="auto" w:fill="F9F9F9"/>
        <w:spacing w:before="100" w:beforeAutospacing="1" w:after="100" w:afterAutospacing="1"/>
        <w:rPr>
          <w:rFonts w:ascii="Open Sans" w:hAnsi="Open Sans" w:cs="Open Sans"/>
          <w:color w:val="333333"/>
          <w:sz w:val="23"/>
          <w:szCs w:val="23"/>
        </w:rPr>
      </w:pPr>
      <w:r>
        <w:rPr>
          <w:rFonts w:ascii="Open Sans" w:hAnsi="Open Sans" w:cs="Open Sans"/>
          <w:color w:val="333333"/>
          <w:sz w:val="23"/>
          <w:szCs w:val="23"/>
        </w:rPr>
        <w:t>During sexual contact, use barriers (condoms, dams, etc.) to keep saliva and other body fluids out of your piercing (avoid sex for 6 to 10 weeks after piercing)</w:t>
      </w:r>
    </w:p>
    <w:p w14:paraId="177E0B07" w14:textId="77777777" w:rsidR="001901A4" w:rsidRDefault="001901A4" w:rsidP="001901A4">
      <w:pPr>
        <w:shd w:val="clear" w:color="auto" w:fill="F9F9F9"/>
        <w:spacing w:before="100" w:beforeAutospacing="1" w:after="100" w:afterAutospacing="1"/>
        <w:ind w:left="360"/>
        <w:rPr>
          <w:rFonts w:ascii="Open Sans" w:hAnsi="Open Sans" w:cs="Open Sans"/>
          <w:color w:val="333333"/>
          <w:sz w:val="23"/>
          <w:szCs w:val="23"/>
        </w:rPr>
      </w:pPr>
    </w:p>
    <w:p w14:paraId="43332B36" w14:textId="5979C383" w:rsidR="001A342F" w:rsidRDefault="00000000"/>
    <w:p w14:paraId="2F4E6CBB" w14:textId="2B68FB67" w:rsidR="001901A4" w:rsidRDefault="001901A4">
      <w:r>
        <w:lastRenderedPageBreak/>
        <w:t xml:space="preserve">Please Note! </w:t>
      </w:r>
    </w:p>
    <w:p w14:paraId="758179C1" w14:textId="0328CB11" w:rsidR="001901A4" w:rsidRDefault="001901A4"/>
    <w:p w14:paraId="4F02F8A8" w14:textId="47B6D4BF" w:rsidR="001901A4" w:rsidRDefault="001901A4">
      <w:r>
        <w:t>Signs and Symptoms of infection, including but not limited to, redness, swelling, tenderness of the procedure site, red streaks going from procedure site towards the heart, elevated body temperature, or purulent drainage from the procedure site</w:t>
      </w:r>
    </w:p>
    <w:p w14:paraId="4C0C6F70" w14:textId="141C038B" w:rsidR="001901A4" w:rsidRDefault="001901A4"/>
    <w:p w14:paraId="11C09589" w14:textId="30F90161" w:rsidR="001901A4" w:rsidRDefault="001901A4">
      <w:r>
        <w:t>Please seek medical care of you experience any of the above</w:t>
      </w:r>
    </w:p>
    <w:p w14:paraId="5BB6B4E9" w14:textId="0B474436" w:rsidR="001901A4" w:rsidRDefault="001901A4"/>
    <w:p w14:paraId="48107EDE" w14:textId="77777777" w:rsidR="001901A4" w:rsidRDefault="001901A4"/>
    <w:sectPr w:rsidR="00190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C3A8" w14:textId="77777777" w:rsidR="009D0F24" w:rsidRDefault="009D0F24" w:rsidP="009C1012">
      <w:r>
        <w:separator/>
      </w:r>
    </w:p>
  </w:endnote>
  <w:endnote w:type="continuationSeparator" w:id="0">
    <w:p w14:paraId="3BFF838F" w14:textId="77777777" w:rsidR="009D0F24" w:rsidRDefault="009D0F24" w:rsidP="009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BCE2" w14:textId="77777777" w:rsidR="009C1012" w:rsidRDefault="009C1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2E1" w14:textId="77777777" w:rsidR="009C1012" w:rsidRDefault="009C1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400" w14:textId="77777777" w:rsidR="009C1012" w:rsidRDefault="009C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730F" w14:textId="77777777" w:rsidR="009D0F24" w:rsidRDefault="009D0F24" w:rsidP="009C1012">
      <w:r>
        <w:separator/>
      </w:r>
    </w:p>
  </w:footnote>
  <w:footnote w:type="continuationSeparator" w:id="0">
    <w:p w14:paraId="73191DE9" w14:textId="77777777" w:rsidR="009D0F24" w:rsidRDefault="009D0F24" w:rsidP="009C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FE13" w14:textId="77777777" w:rsidR="009C1012" w:rsidRDefault="009C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4E96" w14:textId="5BF1BBC1" w:rsidR="009C1012" w:rsidRDefault="009C1012">
    <w:pPr>
      <w:pStyle w:val="Header"/>
    </w:pPr>
    <w:r>
      <w:rPr>
        <w:noProof/>
      </w:rPr>
      <mc:AlternateContent>
        <mc:Choice Requires="wps">
          <w:drawing>
            <wp:anchor distT="0" distB="0" distL="114300" distR="114300" simplePos="0" relativeHeight="251659264" behindDoc="0" locked="0" layoutInCell="1" allowOverlap="1" wp14:anchorId="35B2B0ED" wp14:editId="233A452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6D09E41" w14:textId="2262B853" w:rsidR="009C1012" w:rsidRDefault="009C1012">
                              <w:pPr>
                                <w:pStyle w:val="NoSpacing"/>
                                <w:jc w:val="center"/>
                                <w:rPr>
                                  <w:b/>
                                  <w:caps/>
                                  <w:spacing w:val="20"/>
                                  <w:sz w:val="28"/>
                                  <w:szCs w:val="28"/>
                                </w:rPr>
                              </w:pPr>
                              <w:r>
                                <w:rPr>
                                  <w:b/>
                                  <w:caps/>
                                  <w:spacing w:val="20"/>
                                  <w:sz w:val="28"/>
                                  <w:szCs w:val="28"/>
                                </w:rPr>
                                <w:t>The Skull Museum – Piercing Aftercare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5B2B0E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6D09E41" w14:textId="2262B853" w:rsidR="009C1012" w:rsidRDefault="009C1012">
                        <w:pPr>
                          <w:pStyle w:val="NoSpacing"/>
                          <w:jc w:val="center"/>
                          <w:rPr>
                            <w:b/>
                            <w:caps/>
                            <w:spacing w:val="20"/>
                            <w:sz w:val="28"/>
                            <w:szCs w:val="28"/>
                          </w:rPr>
                        </w:pPr>
                        <w:r>
                          <w:rPr>
                            <w:b/>
                            <w:caps/>
                            <w:spacing w:val="20"/>
                            <w:sz w:val="28"/>
                            <w:szCs w:val="28"/>
                          </w:rPr>
                          <w:t>The Skull Museum – Piercing Aftercare</w:t>
                        </w:r>
                      </w:p>
                    </w:sdtContent>
                  </w:sdt>
                </w:txbxContent>
              </v:textbox>
              <w10:wrap anchorx="page" anchory="page"/>
            </v:rect>
          </w:pict>
        </mc:Fallback>
      </mc:AlternateContent>
    </w:r>
  </w:p>
  <w:p w14:paraId="6C2D14FC" w14:textId="77777777" w:rsidR="009C1012" w:rsidRDefault="009C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837" w14:textId="77777777" w:rsidR="009C1012" w:rsidRDefault="009C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09D"/>
    <w:multiLevelType w:val="multilevel"/>
    <w:tmpl w:val="AB4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D5520"/>
    <w:multiLevelType w:val="multilevel"/>
    <w:tmpl w:val="D7D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747B"/>
    <w:multiLevelType w:val="multilevel"/>
    <w:tmpl w:val="BDB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E60E4"/>
    <w:multiLevelType w:val="multilevel"/>
    <w:tmpl w:val="BC40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4384A"/>
    <w:multiLevelType w:val="multilevel"/>
    <w:tmpl w:val="7470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F3AD2"/>
    <w:multiLevelType w:val="multilevel"/>
    <w:tmpl w:val="84F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C3A11"/>
    <w:multiLevelType w:val="multilevel"/>
    <w:tmpl w:val="DE32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A094A"/>
    <w:multiLevelType w:val="multilevel"/>
    <w:tmpl w:val="F47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590734">
    <w:abstractNumId w:val="4"/>
  </w:num>
  <w:num w:numId="2" w16cid:durableId="1679892563">
    <w:abstractNumId w:val="1"/>
  </w:num>
  <w:num w:numId="3" w16cid:durableId="463043639">
    <w:abstractNumId w:val="6"/>
  </w:num>
  <w:num w:numId="4" w16cid:durableId="431323916">
    <w:abstractNumId w:val="5"/>
  </w:num>
  <w:num w:numId="5" w16cid:durableId="1723823236">
    <w:abstractNumId w:val="3"/>
  </w:num>
  <w:num w:numId="6" w16cid:durableId="150297732">
    <w:abstractNumId w:val="2"/>
  </w:num>
  <w:num w:numId="7" w16cid:durableId="1588885952">
    <w:abstractNumId w:val="0"/>
  </w:num>
  <w:num w:numId="8" w16cid:durableId="1452090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C5"/>
    <w:rsid w:val="001901A4"/>
    <w:rsid w:val="00376D15"/>
    <w:rsid w:val="004F03C5"/>
    <w:rsid w:val="006667D1"/>
    <w:rsid w:val="009C1012"/>
    <w:rsid w:val="009D0F24"/>
    <w:rsid w:val="009E7238"/>
    <w:rsid w:val="00AB6E2E"/>
    <w:rsid w:val="00C7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82892"/>
  <w15:chartTrackingRefBased/>
  <w15:docId w15:val="{3975F103-9842-3148-A6AA-0AC9BC7A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03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3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03C5"/>
    <w:rPr>
      <w:color w:val="0000FF"/>
      <w:u w:val="single"/>
    </w:rPr>
  </w:style>
  <w:style w:type="character" w:customStyle="1" w:styleId="element-invisible">
    <w:name w:val="element-invisible"/>
    <w:basedOn w:val="DefaultParagraphFont"/>
    <w:rsid w:val="004F03C5"/>
  </w:style>
  <w:style w:type="paragraph" w:styleId="Header">
    <w:name w:val="header"/>
    <w:basedOn w:val="Normal"/>
    <w:link w:val="HeaderChar"/>
    <w:uiPriority w:val="99"/>
    <w:unhideWhenUsed/>
    <w:rsid w:val="009C1012"/>
    <w:pPr>
      <w:tabs>
        <w:tab w:val="center" w:pos="4680"/>
        <w:tab w:val="right" w:pos="9360"/>
      </w:tabs>
    </w:pPr>
  </w:style>
  <w:style w:type="character" w:customStyle="1" w:styleId="HeaderChar">
    <w:name w:val="Header Char"/>
    <w:basedOn w:val="DefaultParagraphFont"/>
    <w:link w:val="Header"/>
    <w:uiPriority w:val="99"/>
    <w:rsid w:val="009C1012"/>
  </w:style>
  <w:style w:type="paragraph" w:styleId="Footer">
    <w:name w:val="footer"/>
    <w:basedOn w:val="Normal"/>
    <w:link w:val="FooterChar"/>
    <w:uiPriority w:val="99"/>
    <w:unhideWhenUsed/>
    <w:rsid w:val="009C1012"/>
    <w:pPr>
      <w:tabs>
        <w:tab w:val="center" w:pos="4680"/>
        <w:tab w:val="right" w:pos="9360"/>
      </w:tabs>
    </w:pPr>
  </w:style>
  <w:style w:type="character" w:customStyle="1" w:styleId="FooterChar">
    <w:name w:val="Footer Char"/>
    <w:basedOn w:val="DefaultParagraphFont"/>
    <w:link w:val="Footer"/>
    <w:uiPriority w:val="99"/>
    <w:rsid w:val="009C1012"/>
  </w:style>
  <w:style w:type="paragraph" w:styleId="NoSpacing">
    <w:name w:val="No Spacing"/>
    <w:uiPriority w:val="1"/>
    <w:qFormat/>
    <w:rsid w:val="009C101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4888">
      <w:bodyDiv w:val="1"/>
      <w:marLeft w:val="0"/>
      <w:marRight w:val="0"/>
      <w:marTop w:val="0"/>
      <w:marBottom w:val="0"/>
      <w:divBdr>
        <w:top w:val="none" w:sz="0" w:space="0" w:color="auto"/>
        <w:left w:val="none" w:sz="0" w:space="0" w:color="auto"/>
        <w:bottom w:val="none" w:sz="0" w:space="0" w:color="auto"/>
        <w:right w:val="none" w:sz="0" w:space="0" w:color="auto"/>
      </w:divBdr>
      <w:divsChild>
        <w:div w:id="2104258158">
          <w:marLeft w:val="0"/>
          <w:marRight w:val="0"/>
          <w:marTop w:val="0"/>
          <w:marBottom w:val="0"/>
          <w:divBdr>
            <w:top w:val="none" w:sz="0" w:space="0" w:color="auto"/>
            <w:left w:val="none" w:sz="0" w:space="0" w:color="auto"/>
            <w:bottom w:val="none" w:sz="0" w:space="0" w:color="auto"/>
            <w:right w:val="none" w:sz="0" w:space="0" w:color="auto"/>
          </w:divBdr>
        </w:div>
      </w:divsChild>
    </w:div>
    <w:div w:id="331304191">
      <w:bodyDiv w:val="1"/>
      <w:marLeft w:val="0"/>
      <w:marRight w:val="0"/>
      <w:marTop w:val="0"/>
      <w:marBottom w:val="0"/>
      <w:divBdr>
        <w:top w:val="none" w:sz="0" w:space="0" w:color="auto"/>
        <w:left w:val="none" w:sz="0" w:space="0" w:color="auto"/>
        <w:bottom w:val="none" w:sz="0" w:space="0" w:color="auto"/>
        <w:right w:val="none" w:sz="0" w:space="0" w:color="auto"/>
      </w:divBdr>
      <w:divsChild>
        <w:div w:id="2066221461">
          <w:marLeft w:val="0"/>
          <w:marRight w:val="0"/>
          <w:marTop w:val="0"/>
          <w:marBottom w:val="0"/>
          <w:divBdr>
            <w:top w:val="none" w:sz="0" w:space="0" w:color="auto"/>
            <w:left w:val="none" w:sz="0" w:space="0" w:color="auto"/>
            <w:bottom w:val="none" w:sz="0" w:space="0" w:color="auto"/>
            <w:right w:val="none" w:sz="0" w:space="0" w:color="auto"/>
          </w:divBdr>
        </w:div>
      </w:divsChild>
    </w:div>
    <w:div w:id="974263942">
      <w:bodyDiv w:val="1"/>
      <w:marLeft w:val="0"/>
      <w:marRight w:val="0"/>
      <w:marTop w:val="0"/>
      <w:marBottom w:val="0"/>
      <w:divBdr>
        <w:top w:val="none" w:sz="0" w:space="0" w:color="auto"/>
        <w:left w:val="none" w:sz="0" w:space="0" w:color="auto"/>
        <w:bottom w:val="none" w:sz="0" w:space="0" w:color="auto"/>
        <w:right w:val="none" w:sz="0" w:space="0" w:color="auto"/>
      </w:divBdr>
      <w:divsChild>
        <w:div w:id="1003050278">
          <w:marLeft w:val="0"/>
          <w:marRight w:val="0"/>
          <w:marTop w:val="0"/>
          <w:marBottom w:val="0"/>
          <w:divBdr>
            <w:top w:val="none" w:sz="0" w:space="0" w:color="auto"/>
            <w:left w:val="none" w:sz="0" w:space="0" w:color="auto"/>
            <w:bottom w:val="none" w:sz="0" w:space="0" w:color="auto"/>
            <w:right w:val="none" w:sz="0" w:space="0" w:color="auto"/>
          </w:divBdr>
        </w:div>
      </w:divsChild>
    </w:div>
    <w:div w:id="1683045289">
      <w:bodyDiv w:val="1"/>
      <w:marLeft w:val="0"/>
      <w:marRight w:val="0"/>
      <w:marTop w:val="0"/>
      <w:marBottom w:val="0"/>
      <w:divBdr>
        <w:top w:val="none" w:sz="0" w:space="0" w:color="auto"/>
        <w:left w:val="none" w:sz="0" w:space="0" w:color="auto"/>
        <w:bottom w:val="none" w:sz="0" w:space="0" w:color="auto"/>
        <w:right w:val="none" w:sz="0" w:space="0" w:color="auto"/>
      </w:divBdr>
      <w:divsChild>
        <w:div w:id="1758742399">
          <w:marLeft w:val="0"/>
          <w:marRight w:val="0"/>
          <w:marTop w:val="0"/>
          <w:marBottom w:val="0"/>
          <w:divBdr>
            <w:top w:val="none" w:sz="0" w:space="0" w:color="auto"/>
            <w:left w:val="none" w:sz="0" w:space="0" w:color="auto"/>
            <w:bottom w:val="none" w:sz="0" w:space="0" w:color="auto"/>
            <w:right w:val="none" w:sz="0" w:space="0" w:color="auto"/>
          </w:divBdr>
        </w:div>
      </w:divsChild>
    </w:div>
    <w:div w:id="1739088972">
      <w:bodyDiv w:val="1"/>
      <w:marLeft w:val="0"/>
      <w:marRight w:val="0"/>
      <w:marTop w:val="0"/>
      <w:marBottom w:val="0"/>
      <w:divBdr>
        <w:top w:val="none" w:sz="0" w:space="0" w:color="auto"/>
        <w:left w:val="none" w:sz="0" w:space="0" w:color="auto"/>
        <w:bottom w:val="none" w:sz="0" w:space="0" w:color="auto"/>
        <w:right w:val="none" w:sz="0" w:space="0" w:color="auto"/>
      </w:divBdr>
      <w:divsChild>
        <w:div w:id="694234401">
          <w:marLeft w:val="0"/>
          <w:marRight w:val="0"/>
          <w:marTop w:val="0"/>
          <w:marBottom w:val="0"/>
          <w:divBdr>
            <w:top w:val="none" w:sz="0" w:space="0" w:color="auto"/>
            <w:left w:val="none" w:sz="0" w:space="0" w:color="auto"/>
            <w:bottom w:val="none" w:sz="0" w:space="0" w:color="auto"/>
            <w:right w:val="none" w:sz="0" w:space="0" w:color="auto"/>
          </w:divBdr>
        </w:div>
      </w:divsChild>
    </w:div>
    <w:div w:id="1894660112">
      <w:bodyDiv w:val="1"/>
      <w:marLeft w:val="0"/>
      <w:marRight w:val="0"/>
      <w:marTop w:val="0"/>
      <w:marBottom w:val="0"/>
      <w:divBdr>
        <w:top w:val="none" w:sz="0" w:space="0" w:color="auto"/>
        <w:left w:val="none" w:sz="0" w:space="0" w:color="auto"/>
        <w:bottom w:val="none" w:sz="0" w:space="0" w:color="auto"/>
        <w:right w:val="none" w:sz="0" w:space="0" w:color="auto"/>
      </w:divBdr>
      <w:divsChild>
        <w:div w:id="304051224">
          <w:marLeft w:val="0"/>
          <w:marRight w:val="0"/>
          <w:marTop w:val="0"/>
          <w:marBottom w:val="0"/>
          <w:divBdr>
            <w:top w:val="none" w:sz="0" w:space="0" w:color="auto"/>
            <w:left w:val="none" w:sz="0" w:space="0" w:color="auto"/>
            <w:bottom w:val="none" w:sz="0" w:space="0" w:color="auto"/>
            <w:right w:val="none" w:sz="0" w:space="0" w:color="auto"/>
          </w:divBdr>
        </w:div>
      </w:divsChild>
    </w:div>
    <w:div w:id="1984038212">
      <w:bodyDiv w:val="1"/>
      <w:marLeft w:val="0"/>
      <w:marRight w:val="0"/>
      <w:marTop w:val="0"/>
      <w:marBottom w:val="0"/>
      <w:divBdr>
        <w:top w:val="none" w:sz="0" w:space="0" w:color="auto"/>
        <w:left w:val="none" w:sz="0" w:space="0" w:color="auto"/>
        <w:bottom w:val="none" w:sz="0" w:space="0" w:color="auto"/>
        <w:right w:val="none" w:sz="0" w:space="0" w:color="auto"/>
      </w:divBdr>
      <w:divsChild>
        <w:div w:id="74981098">
          <w:marLeft w:val="0"/>
          <w:marRight w:val="0"/>
          <w:marTop w:val="0"/>
          <w:marBottom w:val="0"/>
          <w:divBdr>
            <w:top w:val="none" w:sz="0" w:space="0" w:color="auto"/>
            <w:left w:val="none" w:sz="0" w:space="0" w:color="auto"/>
            <w:bottom w:val="none" w:sz="0" w:space="0" w:color="auto"/>
            <w:right w:val="none" w:sz="0" w:space="0" w:color="auto"/>
          </w:divBdr>
        </w:div>
      </w:divsChild>
    </w:div>
    <w:div w:id="2138647348">
      <w:bodyDiv w:val="1"/>
      <w:marLeft w:val="0"/>
      <w:marRight w:val="0"/>
      <w:marTop w:val="0"/>
      <w:marBottom w:val="0"/>
      <w:divBdr>
        <w:top w:val="none" w:sz="0" w:space="0" w:color="auto"/>
        <w:left w:val="none" w:sz="0" w:space="0" w:color="auto"/>
        <w:bottom w:val="none" w:sz="0" w:space="0" w:color="auto"/>
        <w:right w:val="none" w:sz="0" w:space="0" w:color="auto"/>
      </w:divBdr>
      <w:divsChild>
        <w:div w:id="22827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hs.berkeley.edu/health-topics/body-piercin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Skull Museum – Piercing Aftercare</dc:title>
  <dc:subject/>
  <dc:creator>Nicolas westfall</dc:creator>
  <cp:keywords/>
  <dc:description/>
  <cp:lastModifiedBy>Nicolas westfall</cp:lastModifiedBy>
  <cp:revision>3</cp:revision>
  <dcterms:created xsi:type="dcterms:W3CDTF">2022-10-13T19:40:00Z</dcterms:created>
  <dcterms:modified xsi:type="dcterms:W3CDTF">2022-10-13T19:46:00Z</dcterms:modified>
</cp:coreProperties>
</file>